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</w:t>
      </w:r>
      <w:r/>
    </w:p>
    <w:p>
      <w:pPr>
        <w:pStyle w:val="599"/>
        <w:ind w:right="57" w:firstLine="0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областного конкурса</w:t>
      </w:r>
      <w:r/>
    </w:p>
    <w:p>
      <w:pPr>
        <w:pStyle w:val="599"/>
        <w:ind w:right="57" w:firstLine="0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юмора и смеха «Макароны по-флотски»</w:t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Учредители</w:t>
      </w:r>
      <w:r/>
    </w:p>
    <w:p>
      <w:pPr>
        <w:pStyle w:val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Министерство культуры Мурманской области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9"/>
        <w:jc w:val="both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</w:t>
      </w:r>
      <w:r/>
    </w:p>
    <w:p>
      <w:pPr>
        <w:pStyle w:val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ГОАУК «Мурманский областной Дворец культуры и народного творчества                  им. С.М. Кирова»</w:t>
      </w:r>
      <w:r/>
    </w:p>
    <w:p>
      <w:pPr>
        <w:pStyle w:val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культуре, спорту и делам молодёжи администрации муниципального округа город Оленегорск с подведомственной территорией</w:t>
      </w:r>
      <w:r/>
    </w:p>
    <w:p>
      <w:pPr>
        <w:pStyle w:val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МУК «Центр культуры и досуга «Полярная звезда» г. Оленегорск</w:t>
      </w:r>
      <w:r/>
    </w:p>
    <w:p>
      <w:pPr>
        <w:pStyle w:val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/>
    </w:p>
    <w:p>
      <w:pPr>
        <w:pStyle w:val="6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создание условий для творческой самореализации населения;</w:t>
      </w:r>
      <w:r/>
    </w:p>
    <w:p>
      <w:pPr>
        <w:pStyle w:val="599"/>
        <w:ind w:right="75" w:firstLine="0"/>
        <w:jc w:val="both"/>
        <w:spacing w:before="60" w:after="6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сохранение и развитие уникального жанра сценического юмора, поощрение мастеров исполнения номеров, относящихся к юмористическим направлениям;</w:t>
      </w:r>
      <w:r/>
    </w:p>
    <w:p>
      <w:pPr>
        <w:pStyle w:val="599"/>
        <w:ind w:right="75" w:firstLine="0"/>
        <w:jc w:val="both"/>
        <w:spacing w:before="60" w:after="6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роли и значения разговорного жанра в современной культуре;</w:t>
      </w:r>
      <w:r/>
    </w:p>
    <w:p>
      <w:pPr>
        <w:pStyle w:val="663"/>
      </w:pPr>
      <w:r>
        <w:t xml:space="preserve">- создание условий для профессионального общения и партнёрских творческих отношений в совместных проектах.</w:t>
      </w:r>
      <w:r/>
    </w:p>
    <w:p>
      <w:pPr>
        <w:pStyle w:val="6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порядок проведения</w:t>
      </w:r>
      <w:r/>
    </w:p>
    <w:p>
      <w:pPr>
        <w:pStyle w:val="599"/>
        <w:ind w:firstLine="708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конкурс юмора и смеха «Макароны по-флотски»                           (далее - конкурс),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 ноября 2022 года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г. Оленегорске на базе МУК «Центр культуры и досуга «Полярная звезда» (Ленинградский проспект, д. 5).</w:t>
      </w:r>
      <w:r/>
    </w:p>
    <w:p>
      <w:pPr>
        <w:pStyle w:val="599"/>
        <w:ind w:firstLine="708"/>
        <w:jc w:val="both"/>
        <w:spacing w:before="0"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этап:</w:t>
      </w:r>
      <w:r>
        <w:rPr>
          <w:rFonts w:ascii="Times New Roman" w:hAnsi="Times New Roman" w:cs="Times New Roman"/>
          <w:sz w:val="28"/>
          <w:szCs w:val="28"/>
        </w:rPr>
        <w:t xml:space="preserve"> сентябрь – 25 октября 2022 года – приём заявок и видеозаписей номеров; </w:t>
      </w:r>
      <w:r/>
    </w:p>
    <w:p>
      <w:pPr>
        <w:pStyle w:val="599"/>
        <w:ind w:firstLine="708"/>
        <w:jc w:val="both"/>
        <w:spacing w:before="0"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этап:</w:t>
      </w:r>
      <w:r>
        <w:rPr>
          <w:rFonts w:ascii="Times New Roman" w:hAnsi="Times New Roman" w:cs="Times New Roman"/>
          <w:sz w:val="28"/>
          <w:szCs w:val="28"/>
        </w:rPr>
        <w:t xml:space="preserve"> 25 октября – 30 октября 2022 г. - определение финалистов;</w:t>
      </w:r>
      <w:r/>
    </w:p>
    <w:p>
      <w:pPr>
        <w:pStyle w:val="599"/>
        <w:ind w:firstLine="708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</w:t>
      </w:r>
      <w:r>
        <w:rPr>
          <w:rFonts w:ascii="Times New Roman" w:hAnsi="Times New Roman" w:cs="Times New Roman"/>
          <w:sz w:val="28"/>
          <w:szCs w:val="28"/>
        </w:rPr>
        <w:t xml:space="preserve">: 13 ноября 2022 года – финал конкурса.</w:t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ноября 2022 года (</w:t>
      </w:r>
      <w:r>
        <w:rPr>
          <w:rFonts w:ascii="Times New Roman" w:hAnsi="Times New Roman" w:cs="Times New Roman" w:eastAsia="Calibri"/>
          <w:b/>
          <w:sz w:val="28"/>
          <w:lang w:eastAsia="en-US"/>
        </w:rPr>
        <w:t xml:space="preserve">воскресенье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/>
    </w:p>
    <w:p>
      <w:pPr>
        <w:pStyle w:val="599"/>
        <w:contextualSpacing/>
        <w:spacing w:before="0" w:after="200" w:line="240" w:lineRule="auto"/>
        <w:rPr>
          <w:rFonts w:ascii="Times New Roman" w:hAnsi="Times New Roman" w:cs="Times New Roman" w:eastAsia="Calibri"/>
          <w:sz w:val="28"/>
          <w:lang w:eastAsia="en-US"/>
        </w:rPr>
      </w:pPr>
      <w:r>
        <w:rPr>
          <w:rFonts w:ascii="Times New Roman" w:hAnsi="Times New Roman" w:cs="Times New Roman" w:eastAsia="Calibri"/>
          <w:sz w:val="28"/>
          <w:lang w:eastAsia="en-US"/>
        </w:rPr>
        <w:t xml:space="preserve">12.00 - открытие конкурса</w:t>
      </w:r>
      <w:r/>
    </w:p>
    <w:p>
      <w:pPr>
        <w:pStyle w:val="599"/>
        <w:contextualSpacing/>
        <w:spacing w:before="0" w:after="200" w:line="240" w:lineRule="auto"/>
        <w:rPr>
          <w:rFonts w:ascii="Times New Roman" w:hAnsi="Times New Roman" w:cs="Times New Roman" w:eastAsia="Calibri"/>
          <w:sz w:val="28"/>
          <w:lang w:eastAsia="en-US"/>
        </w:rPr>
      </w:pPr>
      <w:r>
        <w:rPr>
          <w:rFonts w:ascii="Times New Roman" w:hAnsi="Times New Roman" w:cs="Times New Roman" w:eastAsia="Calibri"/>
          <w:sz w:val="28"/>
          <w:lang w:eastAsia="en-US"/>
        </w:rPr>
        <w:t xml:space="preserve">12.30 - 15.30 – конкурсные просмотры </w:t>
      </w:r>
      <w:r/>
    </w:p>
    <w:p>
      <w:pPr>
        <w:pStyle w:val="599"/>
        <w:contextualSpacing/>
        <w:spacing w:before="0" w:after="200" w:line="240" w:lineRule="auto"/>
        <w:rPr>
          <w:rFonts w:ascii="Times New Roman" w:hAnsi="Times New Roman" w:cs="Times New Roman" w:eastAsia="Calibri"/>
          <w:b/>
          <w:sz w:val="28"/>
          <w:lang w:eastAsia="en-US"/>
        </w:rPr>
      </w:pPr>
      <w:r>
        <w:rPr>
          <w:rFonts w:ascii="Times New Roman" w:hAnsi="Times New Roman" w:cs="Times New Roman" w:eastAsia="Calibri"/>
          <w:sz w:val="28"/>
          <w:lang w:eastAsia="en-US"/>
        </w:rPr>
        <w:t xml:space="preserve">17.00 - церемония награждения</w:t>
      </w:r>
      <w:r/>
    </w:p>
    <w:p>
      <w:pPr>
        <w:pStyle w:val="599"/>
        <w:contextualSpacing/>
        <w:spacing w:before="0" w:after="200" w:line="240" w:lineRule="auto"/>
        <w:rPr>
          <w:rFonts w:ascii="Times New Roman" w:hAnsi="Times New Roman" w:cs="Times New Roman" w:eastAsia="Calibri"/>
          <w:b/>
          <w:i/>
          <w:sz w:val="28"/>
          <w:lang w:eastAsia="en-US"/>
        </w:rPr>
      </w:pPr>
      <w:r>
        <w:rPr>
          <w:rFonts w:ascii="Times New Roman" w:hAnsi="Times New Roman" w:cs="Times New Roman" w:eastAsia="Calibri"/>
          <w:b/>
          <w:i/>
          <w:sz w:val="28"/>
          <w:lang w:eastAsia="en-US"/>
        </w:rPr>
      </w:r>
      <w:r/>
    </w:p>
    <w:p>
      <w:pPr>
        <w:pStyle w:val="599"/>
        <w:contextualSpacing/>
        <w:jc w:val="both"/>
        <w:spacing w:before="0" w:after="200" w:line="240" w:lineRule="auto"/>
        <w:rPr>
          <w:rFonts w:ascii="Times New Roman" w:hAnsi="Times New Roman" w:cs="Times New Roman" w:eastAsia="Calibri"/>
          <w:i/>
          <w:sz w:val="28"/>
          <w:lang w:eastAsia="en-US"/>
        </w:rPr>
      </w:pPr>
      <w:r>
        <w:rPr>
          <w:rFonts w:ascii="Times New Roman" w:hAnsi="Times New Roman" w:cs="Times New Roman" w:eastAsia="Calibri"/>
          <w:b/>
          <w:i/>
          <w:sz w:val="28"/>
          <w:lang w:eastAsia="en-US"/>
        </w:rPr>
        <w:t xml:space="preserve">Внимание!</w:t>
      </w:r>
      <w:r>
        <w:rPr>
          <w:rFonts w:ascii="Times New Roman" w:hAnsi="Times New Roman" w:cs="Times New Roman" w:eastAsia="Calibri"/>
          <w:i/>
          <w:sz w:val="28"/>
          <w:lang w:eastAsia="en-US"/>
        </w:rPr>
        <w:t xml:space="preserve"> В программу могут быть внесены изменения в зависимости от количества представленных на конкурс заявок! </w:t>
      </w:r>
      <w:r/>
    </w:p>
    <w:p>
      <w:pPr>
        <w:pStyle w:val="599"/>
        <w:contextualSpacing/>
        <w:jc w:val="both"/>
        <w:spacing w:before="0" w:after="200" w:line="240" w:lineRule="auto"/>
        <w:rPr>
          <w:rFonts w:ascii="Times New Roman" w:hAnsi="Times New Roman" w:cs="Times New Roman" w:eastAsia="Calibri"/>
          <w:i/>
          <w:sz w:val="28"/>
          <w:lang w:eastAsia="en-US"/>
        </w:rPr>
      </w:pPr>
      <w:r>
        <w:rPr>
          <w:rFonts w:ascii="Times New Roman" w:hAnsi="Times New Roman" w:cs="Times New Roman" w:eastAsia="Calibri"/>
          <w:i/>
          <w:sz w:val="28"/>
          <w:lang w:eastAsia="en-US"/>
        </w:rPr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</w:t>
      </w:r>
      <w:r/>
    </w:p>
    <w:p>
      <w:pPr>
        <w:pStyle w:val="599"/>
        <w:contextualSpacing/>
        <w:ind w:right="201" w:firstLine="708"/>
        <w:jc w:val="both"/>
        <w:spacing w:before="167" w:after="20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</w:t>
      </w:r>
      <w:r>
        <w:rPr>
          <w:rFonts w:ascii="Times New Roman" w:hAnsi="Times New Roman" w:cs="Times New Roman"/>
          <w:sz w:val="28"/>
          <w:szCs w:val="28"/>
        </w:rPr>
        <w:t xml:space="preserve">риглашаются творческие коллективы                            и индивидуальные исполнители из культурно-досуговых учреждений, учреждений образования и дополнительного образования, представители некоммерческих организаций в сфере культуры Мурманской области.</w:t>
      </w:r>
      <w:r/>
    </w:p>
    <w:p>
      <w:pPr>
        <w:pStyle w:val="599"/>
        <w:ind w:right="75" w:firstLine="708"/>
        <w:jc w:val="both"/>
        <w:spacing w:before="60"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– от 14 лет и старше. </w:t>
      </w:r>
      <w:r/>
    </w:p>
    <w:p>
      <w:pPr>
        <w:pStyle w:val="599"/>
        <w:ind w:right="75" w:firstLine="708"/>
        <w:jc w:val="both"/>
        <w:spacing w:before="60"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конкурса – свободная.</w:t>
      </w:r>
      <w:r/>
    </w:p>
    <w:p>
      <w:pPr>
        <w:pStyle w:val="599"/>
        <w:ind w:right="139" w:firstLine="708"/>
        <w:jc w:val="both"/>
        <w:spacing w:before="0"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конкурса: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НЕ БОЙТЕСЬ БЫТЬ СМЕШНЫМИ — ЭТО НЕ БОЛЬНО,                   И ВАМ ЗА ЭТО НИЧЕГО НЕ БУДЕТ!</w:t>
      </w:r>
      <w:r/>
    </w:p>
    <w:p>
      <w:pPr>
        <w:pStyle w:val="599"/>
        <w:ind w:right="75" w:firstLine="708"/>
        <w:jc w:val="both"/>
        <w:spacing w:before="60" w:after="0" w:line="240" w:lineRule="auto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Категории:</w:t>
      </w:r>
      <w:r/>
    </w:p>
    <w:p>
      <w:pPr>
        <w:pStyle w:val="599"/>
        <w:contextualSpacing/>
        <w:ind w:right="75" w:firstLine="0"/>
        <w:jc w:val="both"/>
        <w:spacing w:before="0"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солисты;</w:t>
      </w:r>
      <w:r/>
    </w:p>
    <w:p>
      <w:pPr>
        <w:pStyle w:val="599"/>
        <w:contextualSpacing/>
        <w:ind w:right="75" w:firstLine="0"/>
        <w:jc w:val="both"/>
        <w:spacing w:before="0" w:after="0" w:line="240" w:lineRule="auto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 xml:space="preserve">- малые формы (до 3-х человек);</w:t>
      </w:r>
      <w:r/>
    </w:p>
    <w:p>
      <w:pPr>
        <w:pStyle w:val="599"/>
        <w:contextualSpacing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(от 3 до 20 человек). </w:t>
      </w:r>
      <w:r/>
    </w:p>
    <w:p>
      <w:pPr>
        <w:pStyle w:val="599"/>
        <w:ind w:right="75" w:firstLine="708"/>
        <w:jc w:val="both"/>
        <w:spacing w:before="60" w:after="0" w:line="240" w:lineRule="auto"/>
        <w:shd w:val="clear" w:color="auto" w:fill="ffffff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Номинации:</w:t>
      </w:r>
      <w:r/>
    </w:p>
    <w:p>
      <w:pPr>
        <w:pStyle w:val="599"/>
        <w:ind w:right="75" w:firstLine="0"/>
        <w:jc w:val="both"/>
        <w:spacing w:before="60" w:after="0" w:line="240" w:lineRule="auto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 xml:space="preserve">- «ТЕАТР ЭСТРАДНЫХ МИНИАТЮР»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сё юмористически-прозаическое                   и юмористически-поэтическое, что не дает спокойно жить и тянет посмеяться: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пародии, юмористические рассказы, сценки, сказки, фельетоны, стихотворения, каламбуры, афоризмы, </w:t>
      </w:r>
      <w:r>
        <w:rPr>
          <w:rFonts w:ascii="Times New Roman" w:hAnsi="Times New Roman" w:cs="Times New Roman"/>
          <w:sz w:val="28"/>
          <w:szCs w:val="28"/>
        </w:rPr>
        <w:t xml:space="preserve">традиционный СТЭМ, эстрадная миниатюра или монолог, скетч,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смешные фразы и прочие неожиданные открытия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Продолжительность выступления: малые формы и группа - не более 5 минут, солисты – не более 3 минут;</w:t>
      </w:r>
      <w:r/>
    </w:p>
    <w:p>
      <w:pPr>
        <w:pStyle w:val="599"/>
        <w:ind w:right="75" w:firstLine="0"/>
        <w:jc w:val="both"/>
        <w:spacing w:before="60" w:after="0" w:line="240" w:lineRule="auto"/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ПАНТОМИМА, КЛОУНАДА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юмористическая, сатирическая, ироническая, «и та, что нашему жюри покажется смешной»).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Продолжительность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выступления не более 3 минут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99"/>
        <w:ind w:right="75" w:firstLine="0"/>
        <w:jc w:val="both"/>
        <w:spacing w:before="60" w:after="0" w:line="240" w:lineRule="auto"/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ЮМОРИСТИЧЕСКАЯ ПЕСНЯ (песни-пародии, куплеты).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Продолжительность выступления не более 3 минут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/>
    </w:p>
    <w:p>
      <w:pPr>
        <w:pStyle w:val="599"/>
        <w:ind w:right="75" w:firstLine="0"/>
        <w:jc w:val="both"/>
        <w:spacing w:before="60" w:after="0" w:line="240" w:lineRule="auto"/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«О-ГО-ГО» (музыкальные юмористические композиции: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инструментальная музыка, танец, вокал).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Продолжительность выступления не более 3 минут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99"/>
        <w:ind w:right="75" w:firstLine="0"/>
        <w:jc w:val="both"/>
        <w:spacing w:before="60"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ГОЛОСОВЫЕ ПАРОДИИ И ЗВУКОПОДРАЖАНИЕ (исключительно деятелей культуры и искусства).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Капли яда должны быть в лечебных дозах».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Продолжительность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выступления не более 3 минут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76"/>
        <w:rPr>
          <w:color w:val="000000"/>
        </w:rPr>
      </w:pPr>
      <w:r>
        <w:rPr>
          <w:color w:val="000000"/>
        </w:rPr>
        <w:t xml:space="preserve">Изменения в номерах заранее согласовываются с Оргкомитетом!</w:t>
      </w:r>
      <w:r/>
    </w:p>
    <w:p>
      <w:pPr>
        <w:pStyle w:val="676"/>
        <w:rPr>
          <w:color w:val="000000"/>
        </w:rPr>
      </w:pPr>
      <w:r>
        <w:rPr>
          <w:color w:val="000000"/>
        </w:rPr>
      </w:r>
      <w:r/>
    </w:p>
    <w:p>
      <w:pPr>
        <w:pStyle w:val="676"/>
      </w:pPr>
      <w:r>
        <w:t xml:space="preserve">ВНИМАНИЕ! </w:t>
      </w:r>
      <w:r>
        <w:rPr>
          <w:b w:val="0"/>
          <w:iCs/>
        </w:rPr>
        <w:t xml:space="preserve">На конкурс не допускаются номера, содержащие</w:t>
      </w:r>
      <w:r>
        <w:rPr>
          <w:iCs/>
        </w:rPr>
        <w:t xml:space="preserve">:</w:t>
      </w:r>
      <w:r/>
    </w:p>
    <w:p>
      <w:pPr>
        <w:pStyle w:val="676"/>
        <w:ind w:firstLine="0"/>
        <w:rPr>
          <w:b w:val="0"/>
        </w:rPr>
      </w:pPr>
      <w:r>
        <w:rPr>
          <w:b w:val="0"/>
        </w:rPr>
        <w:t xml:space="preserve">- сатирические выпады и пропаганду по национальным или религиозным признакам, призывы к национальной ненависти и розни, личные нападки;</w:t>
      </w:r>
      <w:r/>
    </w:p>
    <w:p>
      <w:pPr>
        <w:pStyle w:val="676"/>
        <w:ind w:firstLine="0"/>
        <w:rPr>
          <w:b w:val="0"/>
        </w:rPr>
      </w:pPr>
      <w:r>
        <w:rPr>
          <w:b w:val="0"/>
        </w:rPr>
        <w:t xml:space="preserve">- ненормативную лексику. </w:t>
      </w:r>
      <w:r/>
    </w:p>
    <w:p>
      <w:pPr>
        <w:pStyle w:val="676"/>
        <w:rPr>
          <w:b w:val="0"/>
        </w:rPr>
      </w:pPr>
      <w:r>
        <w:rPr>
          <w:b w:val="0"/>
        </w:rPr>
        <w:t xml:space="preserve">И ПОМНИТЕ, СОЗДАВАЯ НОМЕР, ЧТО СРЕДИ ЗРИТЕЛЕЙ МОГУТ БЫТЬ ДЕТИ!</w:t>
      </w:r>
      <w:r/>
    </w:p>
    <w:p>
      <w:pPr>
        <w:pStyle w:val="599"/>
        <w:ind w:firstLine="708"/>
        <w:jc w:val="both"/>
        <w:spacing w:before="0"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Жюри вправе снижать оценку за несоблюдение требований Положения!</w:t>
      </w:r>
      <w:r/>
    </w:p>
    <w:p>
      <w:pPr>
        <w:pStyle w:val="599"/>
        <w:jc w:val="both"/>
        <w:spacing w:before="0"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667"/>
        <w:ind w:firstLine="708"/>
        <w:jc w:val="both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8"/>
          <w:lang w:eastAsia="ru-RU"/>
        </w:rPr>
        <w:t xml:space="preserve">Критерии оценки:</w:t>
      </w:r>
      <w:r/>
    </w:p>
    <w:p>
      <w:pPr>
        <w:pStyle w:val="6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креативность номера (новизна идеи, оригинальность, гибкость мышления, артистизм, заразительность, искренность, умение себя преподнести,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содержание и качество используемых шуток);</w:t>
      </w:r>
      <w:r/>
    </w:p>
    <w:p>
      <w:pPr>
        <w:pStyle w:val="6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 музыкальное оформление программы;</w:t>
      </w:r>
      <w:r/>
    </w:p>
    <w:p>
      <w:pPr>
        <w:pStyle w:val="6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 реквизит, костюмы;</w:t>
      </w:r>
      <w:r/>
    </w:p>
    <w:p>
      <w:pPr>
        <w:pStyle w:val="6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этичность выступления;</w:t>
      </w:r>
      <w:r/>
    </w:p>
    <w:p>
      <w:pPr>
        <w:pStyle w:val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выдержанность регламента.</w:t>
      </w:r>
      <w:r/>
    </w:p>
    <w:p>
      <w:pPr>
        <w:pStyle w:val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9"/>
        <w:contextualSpacing/>
        <w:ind w:right="75" w:firstLine="567"/>
        <w:spacing w:before="0" w:after="0" w:line="240" w:lineRule="auto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Технические требования:</w:t>
      </w:r>
      <w:r/>
    </w:p>
    <w:p>
      <w:pPr>
        <w:pStyle w:val="59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Сценическое оборудование, техническое оснащение и декорации                                к постановкам коллективам доставляются самостоятельно.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Декорационное оформление номера должно быть максимально мобильным.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использование несложных театральных декораций и реквизита без подвесов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Время для подготовки к номеру - 1,5 минуты (установка элементов декорации, реквизит).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использование огня, битого стекла, предметов, представляющих опасность для жизни.</w:t>
      </w:r>
      <w:r/>
    </w:p>
    <w:p>
      <w:pPr>
        <w:pStyle w:val="599"/>
        <w:contextualSpacing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фонограммы с высоким качеством звука должны </w:t>
      </w:r>
      <w:r>
        <w:rPr>
          <w:rFonts w:ascii="Times New Roman" w:hAnsi="Times New Roman" w:cs="Times New Roman"/>
          <w:sz w:val="28"/>
          <w:szCs w:val="28"/>
        </w:rPr>
        <w:t xml:space="preserve">быть записаны                              на цифровых носителях (флэш-карта) с указанием исполнителя и названием коллектива или (ФИО) и привезены с собой на конкурс. Также фонограммы необходимо присылать на указанную в Положении электронную почту заранее.</w:t>
      </w:r>
      <w:r/>
    </w:p>
    <w:p>
      <w:pPr>
        <w:pStyle w:val="599"/>
        <w:contextualSpacing/>
        <w:ind w:right="-2" w:firstLine="0"/>
        <w:jc w:val="both"/>
        <w:spacing w:before="0" w:after="0"/>
        <w:shd w:val="clear" w:color="auto" w:fill="ffffff"/>
        <w:rPr>
          <w:rStyle w:val="66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661"/>
          <w:rFonts w:ascii="Times New Roman" w:hAnsi="Times New Roman" w:cs="Times New Roman"/>
          <w:sz w:val="28"/>
          <w:szCs w:val="28"/>
        </w:rPr>
        <w:t xml:space="preserve">Подачу заявки производит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r>
        <w:rPr>
          <w:rStyle w:val="661"/>
          <w:rFonts w:ascii="Times New Roman" w:hAnsi="Times New Roman" w:cs="Times New Roman"/>
          <w:sz w:val="28"/>
          <w:szCs w:val="28"/>
        </w:rPr>
        <w:t xml:space="preserve">коллектива, индивидуальный исполнитель, который несёт ответственность за оформление заявки (в случае ошибки, допущенной при заполнении данных о коллективе, информация                       в наградных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61"/>
          <w:rFonts w:ascii="Times New Roman" w:hAnsi="Times New Roman" w:cs="Times New Roman"/>
          <w:sz w:val="28"/>
          <w:szCs w:val="28"/>
        </w:rPr>
        <w:t xml:space="preserve">исправляться не будет, претензии к организаторам                  не принимаются). Подача заявки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Style w:val="661"/>
          <w:rFonts w:ascii="Times New Roman" w:hAnsi="Times New Roman" w:cs="Times New Roman"/>
          <w:sz w:val="28"/>
          <w:szCs w:val="28"/>
        </w:rPr>
        <w:t xml:space="preserve"> является подтверждением полного и безусловного принятия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61"/>
          <w:rFonts w:ascii="Times New Roman" w:hAnsi="Times New Roman" w:cs="Times New Roman"/>
          <w:sz w:val="28"/>
          <w:szCs w:val="28"/>
        </w:rPr>
        <w:t xml:space="preserve">Принимая участие в конкурсе, руководители дают согласие на обработку персональных данных.</w:t>
      </w:r>
      <w:r/>
    </w:p>
    <w:p>
      <w:pPr>
        <w:pStyle w:val="599"/>
        <w:contextualSpacing/>
        <w:ind w:right="198" w:firstLine="709"/>
        <w:jc w:val="both"/>
        <w:spacing w:before="0" w:after="0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659"/>
          <w:rFonts w:ascii="Times New Roman" w:hAnsi="Times New Roman" w:cs="Times New Roman"/>
          <w:sz w:val="28"/>
          <w:szCs w:val="28"/>
        </w:rPr>
        <w:t xml:space="preserve">Оргкомитет вправе досрочно закрыть приём заявок в случае, если количество заявок будет превышать технические возможности проекта. </w:t>
      </w:r>
      <w:r/>
    </w:p>
    <w:p>
      <w:pPr>
        <w:pStyle w:val="599"/>
        <w:contextualSpacing/>
        <w:ind w:right="198" w:firstLine="709"/>
        <w:jc w:val="both"/>
        <w:spacing w:before="0" w:after="0"/>
        <w:shd w:val="clear" w:color="auto" w:fill="ffffff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  <w:r>
        <w:rPr>
          <w:rFonts w:ascii="Times New Roman" w:hAnsi="Times New Roman" w:cs="Times New Roman"/>
          <w:b/>
          <w:bCs/>
          <w:i/>
          <w:iCs/>
          <w:sz w:val="6"/>
          <w:szCs w:val="6"/>
        </w:rPr>
      </w:r>
      <w:r/>
    </w:p>
    <w:p>
      <w:pPr>
        <w:pStyle w:val="599"/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 25 октября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     в оргкомитет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электронному адресу: </w:t>
      </w:r>
      <w:hyperlink r:id="rId9" w:tooltip="mailto:elinateatr@yandex.ru" w:history="1">
        <w:r>
          <w:rPr>
            <w:rStyle w:val="649"/>
            <w:rFonts w:ascii="Times New Roman" w:hAnsi="Times New Roman" w:cs="Times New Roman"/>
            <w:b/>
            <w:sz w:val="28"/>
            <w:szCs w:val="28"/>
            <w:lang w:val="en-US"/>
          </w:rPr>
          <w:t xml:space="preserve">elinateatr</w:t>
        </w:r>
        <w:r>
          <w:rPr>
            <w:rStyle w:val="649"/>
            <w:rFonts w:ascii="Times New Roman" w:hAnsi="Times New Roman" w:cs="Times New Roman"/>
            <w:b/>
            <w:sz w:val="28"/>
            <w:szCs w:val="28"/>
          </w:rPr>
          <w:t xml:space="preserve">@</w:t>
        </w:r>
        <w:r>
          <w:rPr>
            <w:rStyle w:val="649"/>
            <w:rFonts w:ascii="Times New Roman" w:hAnsi="Times New Roman" w:cs="Times New Roman"/>
            <w:b/>
            <w:sz w:val="28"/>
            <w:szCs w:val="28"/>
            <w:lang w:val="en-US"/>
          </w:rPr>
          <w:t xml:space="preserve">yandex</w:t>
        </w:r>
        <w:r>
          <w:rPr>
            <w:rStyle w:val="649"/>
            <w:rFonts w:ascii="Times New Roman" w:hAnsi="Times New Roman" w:cs="Times New Roman"/>
            <w:b/>
            <w:sz w:val="28"/>
            <w:szCs w:val="28"/>
          </w:rPr>
          <w:t xml:space="preserve">.</w:t>
        </w:r>
        <w:r>
          <w:rPr>
            <w:rStyle w:val="649"/>
            <w:rFonts w:ascii="Times New Roman" w:hAnsi="Times New Roman" w:cs="Times New Roman"/>
            <w:b/>
            <w:sz w:val="28"/>
            <w:szCs w:val="28"/>
            <w:lang w:val="en-US"/>
          </w:rPr>
          <w:t xml:space="preserve"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документы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единым электронным письмом</w:t>
      </w:r>
      <w:r>
        <w:rPr>
          <w:rFonts w:ascii="Times New Roman" w:hAnsi="Times New Roman" w:cs="Times New Roman"/>
          <w:sz w:val="28"/>
          <w:szCs w:val="28"/>
        </w:rPr>
        <w:t xml:space="preserve">):</w:t>
      </w:r>
      <w:r/>
    </w:p>
    <w:p>
      <w:pPr>
        <w:pStyle w:val="59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заявку </w:t>
      </w:r>
      <w:r>
        <w:rPr>
          <w:rFonts w:ascii="Times New Roman" w:hAnsi="Times New Roman" w:cs="Times New Roman"/>
          <w:sz w:val="28"/>
          <w:szCs w:val="28"/>
        </w:rPr>
        <w:t xml:space="preserve">по прилагаемой форме № 1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Word</w:t>
      </w:r>
      <w:r>
        <w:rPr>
          <w:rFonts w:ascii="Times New Roman" w:hAnsi="Times New Roman" w:cs="Times New Roman"/>
          <w:sz w:val="28"/>
          <w:szCs w:val="28"/>
        </w:rPr>
        <w:t xml:space="preserve"> в двух вариантах: сканированный вариант с подписью руководителя и не сканированный вариант без подписи руководителя); </w:t>
      </w:r>
      <w:r/>
    </w:p>
    <w:p>
      <w:pPr>
        <w:pStyle w:val="6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- видеозапись номера</w:t>
      </w:r>
      <w:r>
        <w:rPr>
          <w:rFonts w:ascii="Times New Roman" w:hAnsi="Times New Roman" w:cs="Times New Roman"/>
          <w:sz w:val="28"/>
          <w:szCs w:val="28"/>
        </w:rPr>
        <w:t xml:space="preserve"> (ссылкой на размещение записи);</w:t>
      </w:r>
      <w:r/>
    </w:p>
    <w:p>
      <w:pPr>
        <w:pStyle w:val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по прилагаемой форме № 2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Word</w:t>
      </w:r>
      <w:r>
        <w:rPr>
          <w:rFonts w:ascii="Times New Roman" w:hAnsi="Times New Roman" w:cs="Times New Roman"/>
          <w:sz w:val="28"/>
          <w:szCs w:val="28"/>
        </w:rPr>
        <w:t xml:space="preserve"> в двух вариантах: сканированный вариант с подписью руководителя и не сканированный вариант без подписи руководителя);</w:t>
      </w:r>
      <w:r/>
    </w:p>
    <w:p>
      <w:pPr>
        <w:pStyle w:val="59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схему размещения декораций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9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фонограмму номера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текст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(в формате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Word</w:t>
      </w:r>
      <w:r>
        <w:rPr>
          <w:rFonts w:ascii="Times New Roman" w:hAnsi="Times New Roman" w:cs="Times New Roman"/>
          <w:sz w:val="28"/>
          <w:szCs w:val="28"/>
        </w:rPr>
        <w:t xml:space="preserve">»).</w:t>
      </w:r>
      <w:r/>
    </w:p>
    <w:p>
      <w:pPr>
        <w:pStyle w:val="599"/>
        <w:contextualSpacing/>
        <w:ind w:firstLine="709"/>
        <w:jc w:val="both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оргкомитета конкурса: 183038, г. Мурманск, ул. Пушкинская, 3</w:t>
      </w:r>
      <w:r/>
    </w:p>
    <w:p>
      <w:pPr>
        <w:pStyle w:val="599"/>
        <w:contextualSpacing/>
        <w:ind w:firstLine="709"/>
        <w:jc w:val="both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ГОАУК «Мурманский областной Дворец культуры и народного творчества       им. С.М. Кирова» </w:t>
      </w:r>
      <w:r/>
    </w:p>
    <w:p>
      <w:pPr>
        <w:pStyle w:val="599"/>
        <w:contextualSpacing/>
        <w:ind w:firstLine="709"/>
        <w:jc w:val="both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 (8152) 45-75-35; моб. тел. +7921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275-99-07;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tooltip="mailto:elinateatr@yandex.ru" w:history="1">
        <w:r>
          <w:rPr>
            <w:rStyle w:val="649"/>
            <w:rFonts w:ascii="Times New Roman" w:hAnsi="Times New Roman" w:cs="Times New Roman"/>
            <w:sz w:val="28"/>
            <w:szCs w:val="28"/>
            <w:lang w:val="en-US"/>
          </w:rPr>
          <w:t xml:space="preserve">elinateatr</w:t>
        </w:r>
        <w:r>
          <w:rPr>
            <w:rStyle w:val="649"/>
            <w:rFonts w:ascii="Times New Roman" w:hAnsi="Times New Roman" w:cs="Times New Roman"/>
            <w:sz w:val="28"/>
            <w:szCs w:val="28"/>
          </w:rPr>
          <w:t xml:space="preserve">@</w:t>
        </w:r>
        <w:r>
          <w:rPr>
            <w:rStyle w:val="649"/>
            <w:rFonts w:ascii="Times New Roman" w:hAnsi="Times New Roman" w:cs="Times New Roman"/>
            <w:sz w:val="28"/>
            <w:szCs w:val="28"/>
            <w:lang w:val="en-US"/>
          </w:rPr>
          <w:t xml:space="preserve">yandex</w:t>
        </w:r>
        <w:r>
          <w:rPr>
            <w:rStyle w:val="649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649"/>
            <w:rFonts w:ascii="Times New Roman" w:hAnsi="Times New Roman" w:cs="Times New Roman"/>
            <w:sz w:val="28"/>
            <w:szCs w:val="28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(Прохоренкова Элина Александровна, ведущий методист по театральному жанру отдела народного творчества).</w:t>
      </w:r>
      <w:r/>
    </w:p>
    <w:p>
      <w:pPr>
        <w:pStyle w:val="599"/>
        <w:contextualSpacing/>
        <w:jc w:val="center"/>
        <w:spacing w:before="0" w:after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99"/>
        <w:contextualSpacing/>
        <w:jc w:val="center"/>
        <w:spacing w:before="0" w:after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99"/>
        <w:contextualSpacing/>
        <w:jc w:val="center"/>
        <w:spacing w:before="0" w:after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99"/>
        <w:contextualSpacing/>
        <w:jc w:val="center"/>
        <w:spacing w:before="0" w:after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99"/>
        <w:contextualSpacing/>
        <w:jc w:val="center"/>
        <w:spacing w:before="0" w:after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организаторов и участников</w:t>
      </w:r>
      <w:r/>
    </w:p>
    <w:p>
      <w:pPr>
        <w:pStyle w:val="599"/>
        <w:contextualSpacing/>
        <w:ind w:firstLine="708"/>
        <w:jc w:val="both"/>
        <w:spacing w:before="0"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Организаторы (в соответствии с приложением № 3):</w:t>
      </w:r>
      <w:r/>
    </w:p>
    <w:p>
      <w:pPr>
        <w:pStyle w:val="599"/>
        <w:contextualSpacing/>
        <w:ind w:firstLine="708"/>
        <w:jc w:val="both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конкурса не несут ответственности за жизнь и здоровье участников и не выплачивают компенсаций в связи с возможным вредом для здоровья участников во время проведения мероприятия.</w:t>
      </w:r>
      <w:r/>
    </w:p>
    <w:p>
      <w:pPr>
        <w:pStyle w:val="599"/>
        <w:contextualSpacing/>
        <w:ind w:firstLine="708"/>
        <w:jc w:val="both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конкурса не несут ответственности за сохранность                               и повреждение имущества участников конкурса и не выплачивают компенсаций в связи с возможным повреждением этого имущества во время проведения конкурса.</w:t>
      </w:r>
      <w:r/>
    </w:p>
    <w:p>
      <w:pPr>
        <w:pStyle w:val="599"/>
        <w:contextualSpacing/>
        <w:ind w:firstLine="708"/>
        <w:jc w:val="both"/>
        <w:spacing w:before="0"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Участники:</w:t>
      </w:r>
      <w:r/>
    </w:p>
    <w:p>
      <w:pPr>
        <w:pStyle w:val="599"/>
        <w:contextualSpacing/>
        <w:ind w:firstLine="708"/>
        <w:jc w:val="both"/>
        <w:spacing w:before="0" w:after="20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должны пройти инструктаж по технике безопасности и ознакомиться с правилами поведения в Центре культуры                        и досуга.  </w:t>
      </w:r>
      <w:r/>
    </w:p>
    <w:p>
      <w:pPr>
        <w:pStyle w:val="599"/>
        <w:contextualSpacing/>
        <w:ind w:firstLine="708"/>
        <w:jc w:val="both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несут полную ответственность за свою жизнь и здоровье, соблюдение режима и санитарно-гигиенических условий, установленных                   в месте проведения конкурса. </w:t>
      </w:r>
      <w:r/>
    </w:p>
    <w:p>
      <w:pPr>
        <w:pStyle w:val="599"/>
        <w:contextualSpacing/>
        <w:ind w:firstLine="708"/>
        <w:jc w:val="both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несовершеннолетних членов коллектива несут руководители. </w:t>
      </w:r>
      <w:r/>
    </w:p>
    <w:p>
      <w:pPr>
        <w:pStyle w:val="599"/>
        <w:contextualSpacing/>
        <w:ind w:firstLine="708"/>
        <w:jc w:val="both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чистоту территории и сохранность имущества Центра культуры                    и досуга ответственность несёт каждый из участников конкурса.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99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</w:t>
      </w:r>
      <w:r/>
    </w:p>
    <w:p>
      <w:pPr>
        <w:pStyle w:val="599"/>
        <w:ind w:firstLine="708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дипломами. По результатам конкурсных выступлений вручаются дипломы I, II, III степени в каждой номинации и специальные дипломы. </w:t>
      </w:r>
      <w:r/>
    </w:p>
    <w:p>
      <w:pPr>
        <w:pStyle w:val="599"/>
        <w:ind w:firstLine="708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жюри обжалованию не подлежит!</w:t>
      </w:r>
      <w:r/>
    </w:p>
    <w:p>
      <w:pPr>
        <w:pStyle w:val="599"/>
        <w:ind w:firstLine="708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проявления неуважительного отношения к членам жюри                             и оргкомитету, участник может быть снят с участия в конкурсе без вручения диплома.</w:t>
      </w:r>
      <w:r/>
    </w:p>
    <w:p>
      <w:pPr>
        <w:pStyle w:val="599"/>
        <w:ind w:firstLine="708"/>
        <w:jc w:val="both"/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гарантируем компетентность членов жюри, их готовность своим смехом нарушить все существующие границы. Ибо, как изрёк Александр Фюрстенберг: «Среди любителей юмора попадаются и те, кто его понимает».</w:t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/>
          <w:i/>
          <w:sz w:val="20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8"/>
        </w:rPr>
      </w:r>
      <w:r/>
    </w:p>
    <w:p>
      <w:pPr>
        <w:pStyle w:val="599"/>
        <w:ind w:firstLine="708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99"/>
        <w:ind w:firstLine="708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Финансовые условия</w:t>
      </w:r>
      <w:r/>
    </w:p>
    <w:p>
      <w:pPr>
        <w:pStyle w:val="599"/>
        <w:ind w:firstLine="708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участием в конкурсе, осуществляются за счёт направляющей стороны.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</w:t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851" w:right="851" w:bottom="568" w:left="1418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serif;cambria">
    <w:panose1 w:val="02020603050405020304"/>
  </w:font>
  <w:font w:name="Wingdings">
    <w:panose1 w:val="05010000000000000000"/>
  </w:font>
  <w:font w:name="simsun;宋体">
    <w:panose1 w:val="05040102010807070707"/>
  </w:font>
  <w:font w:name="Mangal">
    <w:panose1 w:val="02020603050405020304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0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0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60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2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03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9"/>
    <w:next w:val="59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65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before="0" w:after="200" w:line="276" w:lineRule="auto"/>
      <w:widowControl/>
    </w:pPr>
    <w:rPr>
      <w:rFonts w:ascii="Calibri" w:hAnsi="Calibri" w:cs="Times New Roman" w:eastAsia="Times New Roman"/>
      <w:color w:val="auto"/>
      <w:sz w:val="22"/>
      <w:szCs w:val="22"/>
      <w:lang w:val="ru-RU" w:bidi="ar-SA" w:eastAsia="zh-CN"/>
    </w:rPr>
  </w:style>
  <w:style w:type="paragraph" w:styleId="600">
    <w:name w:val="Heading 1"/>
    <w:basedOn w:val="599"/>
    <w:next w:val="599"/>
    <w:qFormat/>
    <w:pPr>
      <w:numPr>
        <w:ilvl w:val="0"/>
        <w:numId w:val="1"/>
      </w:numPr>
      <w:contextualSpacing/>
      <w:jc w:val="center"/>
      <w:keepNext/>
      <w:spacing w:before="0"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601">
    <w:name w:val="Heading 2"/>
    <w:basedOn w:val="599"/>
    <w:next w:val="599"/>
    <w:qFormat/>
    <w:pPr>
      <w:numPr>
        <w:ilvl w:val="1"/>
        <w:numId w:val="1"/>
      </w:numPr>
      <w:jc w:val="center"/>
      <w:keepNext/>
      <w:spacing w:before="0" w:after="0" w:line="240" w:lineRule="auto"/>
      <w:outlineLvl w:val="1"/>
    </w:pPr>
    <w:rPr>
      <w:rFonts w:ascii="Times New Roman" w:hAnsi="Times New Roman" w:cs="Times New Roman"/>
      <w:sz w:val="28"/>
      <w:szCs w:val="24"/>
      <w:lang w:val="en-US"/>
    </w:rPr>
  </w:style>
  <w:style w:type="paragraph" w:styleId="602">
    <w:name w:val="Heading 3"/>
    <w:basedOn w:val="599"/>
    <w:next w:val="599"/>
    <w:qFormat/>
    <w:pPr>
      <w:numPr>
        <w:ilvl w:val="2"/>
        <w:numId w:val="1"/>
      </w:numPr>
      <w:ind w:left="240" w:right="75" w:firstLine="0"/>
      <w:jc w:val="center"/>
      <w:keepNext/>
      <w:spacing w:before="60" w:after="60" w:line="240" w:lineRule="auto"/>
      <w:shd w:val="clear" w:color="auto" w:fill="ffffff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603">
    <w:name w:val="Heading 6"/>
    <w:basedOn w:val="599"/>
    <w:next w:val="599"/>
    <w:qFormat/>
    <w:pPr>
      <w:numPr>
        <w:ilvl w:val="5"/>
        <w:numId w:val="1"/>
      </w:numPr>
      <w:jc w:val="center"/>
      <w:keepNext/>
      <w:spacing w:before="0" w:after="0" w:line="240" w:lineRule="auto"/>
      <w:outlineLvl w:val="5"/>
    </w:pPr>
    <w:rPr>
      <w:rFonts w:ascii="Times New Roman" w:hAnsi="Times New Roman" w:cs="Times New Roman"/>
      <w:b/>
      <w:bCs/>
      <w:sz w:val="28"/>
      <w:szCs w:val="24"/>
      <w:lang w:val="en-US"/>
    </w:rPr>
  </w:style>
  <w:style w:type="character" w:styleId="604">
    <w:name w:val="WW8Num1z0"/>
    <w:qFormat/>
    <w:rPr>
      <w:rFonts w:ascii="Symbol" w:hAnsi="Symbol" w:cs="Symbol"/>
      <w:sz w:val="20"/>
    </w:rPr>
  </w:style>
  <w:style w:type="character" w:styleId="605">
    <w:name w:val="WW8Num2z0"/>
    <w:qFormat/>
  </w:style>
  <w:style w:type="character" w:styleId="606">
    <w:name w:val="WW8Num2z1"/>
    <w:qFormat/>
  </w:style>
  <w:style w:type="character" w:styleId="607">
    <w:name w:val="WW8Num2z2"/>
    <w:qFormat/>
  </w:style>
  <w:style w:type="character" w:styleId="608">
    <w:name w:val="WW8Num2z3"/>
    <w:qFormat/>
  </w:style>
  <w:style w:type="character" w:styleId="609">
    <w:name w:val="WW8Num2z4"/>
    <w:qFormat/>
  </w:style>
  <w:style w:type="character" w:styleId="610">
    <w:name w:val="WW8Num2z5"/>
    <w:qFormat/>
  </w:style>
  <w:style w:type="character" w:styleId="611">
    <w:name w:val="WW8Num2z6"/>
    <w:qFormat/>
  </w:style>
  <w:style w:type="character" w:styleId="612">
    <w:name w:val="WW8Num2z7"/>
    <w:qFormat/>
  </w:style>
  <w:style w:type="character" w:styleId="613">
    <w:name w:val="WW8Num2z8"/>
    <w:qFormat/>
  </w:style>
  <w:style w:type="character" w:styleId="614">
    <w:name w:val="WW8Num3z0"/>
    <w:qFormat/>
    <w:rPr>
      <w:rFonts w:ascii="Symbol" w:hAnsi="Symbol" w:cs="Symbol"/>
      <w:sz w:val="20"/>
    </w:rPr>
  </w:style>
  <w:style w:type="character" w:styleId="615">
    <w:name w:val="WW8Num3z1"/>
    <w:qFormat/>
    <w:rPr>
      <w:rFonts w:ascii="Courier New" w:hAnsi="Courier New" w:cs="Courier New"/>
      <w:sz w:val="20"/>
    </w:rPr>
  </w:style>
  <w:style w:type="character" w:styleId="616">
    <w:name w:val="WW8Num3z2"/>
    <w:qFormat/>
    <w:rPr>
      <w:rFonts w:ascii="Wingdings" w:hAnsi="Wingdings" w:cs="Wingdings"/>
      <w:sz w:val="20"/>
    </w:rPr>
  </w:style>
  <w:style w:type="character" w:styleId="617">
    <w:name w:val="WW8Num4z0"/>
    <w:qFormat/>
  </w:style>
  <w:style w:type="character" w:styleId="618">
    <w:name w:val="WW8Num4z1"/>
    <w:qFormat/>
  </w:style>
  <w:style w:type="character" w:styleId="619">
    <w:name w:val="WW8Num4z2"/>
    <w:qFormat/>
  </w:style>
  <w:style w:type="character" w:styleId="620">
    <w:name w:val="WW8Num4z3"/>
    <w:qFormat/>
  </w:style>
  <w:style w:type="character" w:styleId="621">
    <w:name w:val="WW8Num4z4"/>
    <w:qFormat/>
  </w:style>
  <w:style w:type="character" w:styleId="622">
    <w:name w:val="WW8Num4z5"/>
    <w:qFormat/>
  </w:style>
  <w:style w:type="character" w:styleId="623">
    <w:name w:val="WW8Num4z6"/>
    <w:qFormat/>
  </w:style>
  <w:style w:type="character" w:styleId="624">
    <w:name w:val="WW8Num4z7"/>
    <w:qFormat/>
  </w:style>
  <w:style w:type="character" w:styleId="625">
    <w:name w:val="WW8Num4z8"/>
    <w:qFormat/>
  </w:style>
  <w:style w:type="character" w:styleId="626">
    <w:name w:val="WW8Num5z0"/>
    <w:qFormat/>
    <w:rPr>
      <w:rFonts w:ascii="Symbol" w:hAnsi="Symbol" w:cs="Symbol"/>
      <w:sz w:val="20"/>
    </w:rPr>
  </w:style>
  <w:style w:type="character" w:styleId="627">
    <w:name w:val="WW8Num5z1"/>
    <w:qFormat/>
    <w:rPr>
      <w:rFonts w:ascii="Courier New" w:hAnsi="Courier New" w:cs="Courier New"/>
      <w:sz w:val="20"/>
    </w:rPr>
  </w:style>
  <w:style w:type="character" w:styleId="628">
    <w:name w:val="WW8Num5z2"/>
    <w:qFormat/>
    <w:rPr>
      <w:rFonts w:ascii="Wingdings" w:hAnsi="Wingdings" w:cs="Wingdings"/>
      <w:sz w:val="20"/>
    </w:rPr>
  </w:style>
  <w:style w:type="character" w:styleId="629">
    <w:name w:val="WW8Num6z0"/>
    <w:qFormat/>
    <w:rPr>
      <w:rFonts w:ascii="Symbol" w:hAnsi="Symbol" w:cs="Symbol"/>
      <w:sz w:val="20"/>
    </w:rPr>
  </w:style>
  <w:style w:type="character" w:styleId="630">
    <w:name w:val="WW8Num6z1"/>
    <w:qFormat/>
    <w:rPr>
      <w:rFonts w:ascii="Courier New" w:hAnsi="Courier New" w:cs="Courier New"/>
    </w:rPr>
  </w:style>
  <w:style w:type="character" w:styleId="631">
    <w:name w:val="WW8Num6z2"/>
    <w:qFormat/>
    <w:rPr>
      <w:rFonts w:ascii="Wingdings" w:hAnsi="Wingdings" w:cs="Wingdings"/>
    </w:rPr>
  </w:style>
  <w:style w:type="character" w:styleId="632">
    <w:name w:val="WW8Num6z3"/>
    <w:qFormat/>
    <w:rPr>
      <w:rFonts w:ascii="Symbol" w:hAnsi="Symbol" w:cs="Symbol"/>
    </w:rPr>
  </w:style>
  <w:style w:type="character" w:styleId="633">
    <w:name w:val="WW8Num7z0"/>
    <w:qFormat/>
  </w:style>
  <w:style w:type="character" w:styleId="634">
    <w:name w:val="WW8Num7z1"/>
    <w:qFormat/>
  </w:style>
  <w:style w:type="character" w:styleId="635">
    <w:name w:val="WW8Num7z2"/>
    <w:qFormat/>
  </w:style>
  <w:style w:type="character" w:styleId="636">
    <w:name w:val="WW8Num7z3"/>
    <w:qFormat/>
  </w:style>
  <w:style w:type="character" w:styleId="637">
    <w:name w:val="WW8Num7z4"/>
    <w:qFormat/>
  </w:style>
  <w:style w:type="character" w:styleId="638">
    <w:name w:val="WW8Num7z5"/>
    <w:qFormat/>
  </w:style>
  <w:style w:type="character" w:styleId="639">
    <w:name w:val="WW8Num7z6"/>
    <w:qFormat/>
  </w:style>
  <w:style w:type="character" w:styleId="640">
    <w:name w:val="WW8Num7z7"/>
    <w:qFormat/>
  </w:style>
  <w:style w:type="character" w:styleId="641">
    <w:name w:val="WW8Num7z8"/>
    <w:qFormat/>
  </w:style>
  <w:style w:type="character" w:styleId="642">
    <w:name w:val="WW8Num8z0"/>
    <w:qFormat/>
    <w:rPr>
      <w:rFonts w:ascii="Symbol" w:hAnsi="Symbol" w:cs="Symbol"/>
      <w:sz w:val="20"/>
    </w:rPr>
  </w:style>
  <w:style w:type="character" w:styleId="643">
    <w:name w:val="WW8Num8z1"/>
    <w:qFormat/>
    <w:rPr>
      <w:rFonts w:ascii="Courier New" w:hAnsi="Courier New" w:cs="Courier New"/>
      <w:sz w:val="20"/>
    </w:rPr>
  </w:style>
  <w:style w:type="character" w:styleId="644">
    <w:name w:val="WW8Num8z2"/>
    <w:qFormat/>
    <w:rPr>
      <w:rFonts w:ascii="Wingdings" w:hAnsi="Wingdings" w:cs="Wingdings"/>
      <w:sz w:val="20"/>
    </w:rPr>
  </w:style>
  <w:style w:type="character" w:styleId="645">
    <w:name w:val="WW8NumSt8z0"/>
    <w:qFormat/>
    <w:rPr>
      <w:rFonts w:ascii="Wingdings" w:hAnsi="Wingdings" w:cs="Wingdings"/>
      <w:sz w:val="20"/>
    </w:rPr>
  </w:style>
  <w:style w:type="character" w:styleId="646">
    <w:name w:val="Основной шрифт абзаца"/>
    <w:qFormat/>
  </w:style>
  <w:style w:type="character" w:styleId="647">
    <w:name w:val="Заголовок 2 Знак"/>
    <w:qFormat/>
    <w:rPr>
      <w:rFonts w:ascii="Times New Roman" w:hAnsi="Times New Roman" w:cs="Times New Roman" w:eastAsia="Times New Roman"/>
      <w:sz w:val="28"/>
      <w:szCs w:val="24"/>
      <w:lang w:val="en-US"/>
    </w:rPr>
  </w:style>
  <w:style w:type="character" w:styleId="648">
    <w:name w:val="Заголовок 6 Знак"/>
    <w:qFormat/>
    <w:rPr>
      <w:rFonts w:ascii="Times New Roman" w:hAnsi="Times New Roman" w:cs="Times New Roman" w:eastAsia="Times New Roman"/>
      <w:b/>
      <w:bCs/>
      <w:sz w:val="28"/>
      <w:szCs w:val="24"/>
      <w:lang w:val="en-US"/>
    </w:rPr>
  </w:style>
  <w:style w:type="character" w:styleId="649">
    <w:name w:val="Hyperlink"/>
    <w:rPr>
      <w:color w:val="0000FF"/>
      <w:u w:val="single"/>
    </w:rPr>
  </w:style>
  <w:style w:type="character" w:styleId="650">
    <w:name w:val="Заголовок №2_"/>
    <w:qFormat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651">
    <w:name w:val="Заголовок 1 Знак"/>
    <w:qFormat/>
    <w:rPr>
      <w:rFonts w:ascii="Arial" w:hAnsi="Arial" w:cs="Arial" w:eastAsia="Times New Roman"/>
      <w:b/>
      <w:sz w:val="24"/>
      <w:szCs w:val="24"/>
    </w:rPr>
  </w:style>
  <w:style w:type="character" w:styleId="652">
    <w:name w:val="Основной текст с отступом Знак"/>
    <w:qFormat/>
    <w:rPr>
      <w:rFonts w:ascii="Times New Roman" w:hAnsi="Times New Roman" w:cs="Times New Roman" w:eastAsia="Times New Roman"/>
      <w:sz w:val="28"/>
      <w:szCs w:val="28"/>
    </w:rPr>
  </w:style>
  <w:style w:type="character" w:styleId="653">
    <w:name w:val="Основной текст с отступом 2 Знак"/>
    <w:qFormat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character" w:styleId="654">
    <w:name w:val="Основной текст Знак"/>
    <w:qFormat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character" w:styleId="655">
    <w:name w:val="Заголовок 3 Знак"/>
    <w:qFormat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character" w:styleId="656">
    <w:name w:val="Основной текст 2 Знак"/>
    <w:qFormat/>
    <w:rPr>
      <w:rFonts w:ascii="Times New Roman" w:hAnsi="Times New Roman" w:cs="Times New Roman" w:eastAsia="Times New Roman"/>
      <w:b/>
      <w:color w:val="333333"/>
      <w:sz w:val="28"/>
      <w:szCs w:val="28"/>
    </w:rPr>
  </w:style>
  <w:style w:type="character" w:styleId="657">
    <w:name w:val="Текст выноски Знак"/>
    <w:qFormat/>
    <w:rPr>
      <w:rFonts w:ascii="Segoe UI" w:hAnsi="Segoe UI" w:cs="Segoe UI" w:eastAsia="Times New Roman"/>
      <w:sz w:val="18"/>
      <w:szCs w:val="18"/>
    </w:rPr>
  </w:style>
  <w:style w:type="character" w:styleId="658">
    <w:name w:val="Основной текст с отступом 3 Знак"/>
    <w:qFormat/>
    <w:rPr>
      <w:rFonts w:ascii="Times New Roman" w:hAnsi="Times New Roman" w:cs="Times New Roman" w:eastAsia="Times New Roman"/>
      <w:b/>
      <w:sz w:val="28"/>
      <w:szCs w:val="28"/>
    </w:rPr>
  </w:style>
  <w:style w:type="character" w:styleId="659">
    <w:name w:val="Strong Emphasis"/>
    <w:qFormat/>
    <w:rPr>
      <w:b/>
      <w:bCs/>
    </w:rPr>
  </w:style>
  <w:style w:type="character" w:styleId="660">
    <w:name w:val="Emphasis"/>
    <w:qFormat/>
    <w:rPr>
      <w:i/>
      <w:iCs/>
    </w:rPr>
  </w:style>
  <w:style w:type="character" w:styleId="661">
    <w:name w:val="fontstyle01"/>
    <w:qFormat/>
    <w:rPr>
      <w:rFonts w:ascii="LiberationSerif;Cambria" w:hAnsi="LiberationSerif;Cambria" w:cs="LiberationSerif;Cambria"/>
      <w:b w:val="0"/>
      <w:bCs w:val="0"/>
      <w:i w:val="0"/>
      <w:iCs w:val="0"/>
      <w:color w:val="000000"/>
      <w:sz w:val="24"/>
      <w:szCs w:val="24"/>
    </w:rPr>
  </w:style>
  <w:style w:type="paragraph" w:styleId="662">
    <w:name w:val="Heading"/>
    <w:basedOn w:val="599"/>
    <w:next w:val="663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63">
    <w:name w:val="Body Text"/>
    <w:basedOn w:val="599"/>
    <w:pPr>
      <w:ind w:right="75" w:firstLine="0"/>
      <w:jc w:val="both"/>
      <w:spacing w:before="60" w:after="60" w:line="240" w:lineRule="auto"/>
      <w:shd w:val="clear" w:color="auto" w:fill="ffffff"/>
    </w:pPr>
    <w:rPr>
      <w:rFonts w:ascii="Times New Roman" w:hAnsi="Times New Roman" w:cs="Times New Roman"/>
      <w:sz w:val="28"/>
      <w:szCs w:val="28"/>
    </w:rPr>
  </w:style>
  <w:style w:type="paragraph" w:styleId="664">
    <w:name w:val="List"/>
    <w:basedOn w:val="663"/>
    <w:pPr>
      <w:shd w:val="clear" w:color="auto" w:fill="ffffff"/>
    </w:pPr>
  </w:style>
  <w:style w:type="paragraph" w:styleId="665">
    <w:name w:val="Caption"/>
    <w:basedOn w:val="59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66">
    <w:name w:val="Index"/>
    <w:basedOn w:val="599"/>
    <w:qFormat/>
    <w:pPr>
      <w:suppressLineNumbers/>
    </w:pPr>
  </w:style>
  <w:style w:type="paragraph" w:styleId="667">
    <w:name w:val="Без интервала"/>
    <w:qFormat/>
    <w:pPr>
      <w:widowControl/>
    </w:pPr>
    <w:rPr>
      <w:rFonts w:ascii="Calibri" w:hAnsi="Calibri" w:cs="Times New Roman" w:eastAsia="Calibri"/>
      <w:color w:val="auto"/>
      <w:sz w:val="22"/>
      <w:szCs w:val="22"/>
      <w:lang w:val="ru-RU" w:bidi="ar-SA" w:eastAsia="zh-CN"/>
    </w:rPr>
  </w:style>
  <w:style w:type="paragraph" w:styleId="668">
    <w:name w:val="Заголовок №2"/>
    <w:basedOn w:val="599"/>
    <w:qFormat/>
    <w:pPr>
      <w:jc w:val="center"/>
      <w:spacing w:before="0" w:after="360" w:line="629" w:lineRule="exact"/>
      <w:shd w:val="clear" w:color="auto" w:fill="ffffff"/>
      <w:outlineLvl w:val="1"/>
    </w:pPr>
    <w:rPr>
      <w:rFonts w:ascii="Times New Roman" w:hAnsi="Times New Roman" w:cs="Times New Roman" w:eastAsia="Calibri"/>
      <w:sz w:val="26"/>
      <w:szCs w:val="26"/>
      <w:lang w:val="en-US"/>
    </w:rPr>
  </w:style>
  <w:style w:type="paragraph" w:styleId="669">
    <w:name w:val="Абзац списка"/>
    <w:basedOn w:val="599"/>
    <w:qFormat/>
    <w:pPr>
      <w:contextualSpacing/>
      <w:ind w:left="720" w:firstLine="0"/>
      <w:spacing w:before="0" w:after="200"/>
    </w:pPr>
  </w:style>
  <w:style w:type="paragraph" w:styleId="670">
    <w:name w:val="Обычный (веб)"/>
    <w:basedOn w:val="599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671">
    <w:name w:val="Body Text Indent"/>
    <w:basedOn w:val="599"/>
    <w:pPr>
      <w:ind w:firstLine="708"/>
      <w:jc w:val="both"/>
      <w:spacing w:before="0"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672">
    <w:name w:val="Основной текст с отступом 2"/>
    <w:basedOn w:val="599"/>
    <w:qFormat/>
    <w:pPr>
      <w:ind w:right="75" w:firstLine="708"/>
      <w:jc w:val="both"/>
      <w:spacing w:before="60" w:after="60" w:line="240" w:lineRule="auto"/>
      <w:shd w:val="clear" w:color="auto" w:fill="ffffff"/>
    </w:pPr>
    <w:rPr>
      <w:rFonts w:ascii="Times New Roman" w:hAnsi="Times New Roman" w:cs="Times New Roman"/>
      <w:sz w:val="28"/>
      <w:szCs w:val="28"/>
    </w:rPr>
  </w:style>
  <w:style w:type="paragraph" w:styleId="673">
    <w:name w:val="Основной текст 2"/>
    <w:basedOn w:val="599"/>
    <w:qFormat/>
    <w:pPr>
      <w:jc w:val="both"/>
      <w:spacing w:before="0" w:after="0" w:line="240" w:lineRule="auto"/>
    </w:pPr>
    <w:rPr>
      <w:rFonts w:ascii="Times New Roman" w:hAnsi="Times New Roman" w:cs="Times New Roman"/>
      <w:b/>
      <w:color w:val="333333"/>
      <w:sz w:val="28"/>
      <w:szCs w:val="28"/>
      <w:shd w:val="clear" w:color="auto" w:fill="ffffff"/>
    </w:rPr>
  </w:style>
  <w:style w:type="paragraph" w:styleId="674">
    <w:name w:val="Цитата"/>
    <w:basedOn w:val="599"/>
    <w:qFormat/>
    <w:pPr>
      <w:ind w:left="709" w:right="75" w:hanging="1"/>
      <w:jc w:val="both"/>
      <w:spacing w:before="60" w:after="60" w:line="240" w:lineRule="auto"/>
      <w:shd w:val="clear" w:color="auto" w:fill="ffffff"/>
    </w:pPr>
    <w:rPr>
      <w:rFonts w:ascii="Times New Roman" w:hAnsi="Times New Roman" w:cs="Times New Roman"/>
      <w:sz w:val="28"/>
      <w:szCs w:val="28"/>
    </w:rPr>
  </w:style>
  <w:style w:type="paragraph" w:styleId="675">
    <w:name w:val="Текст выноски"/>
    <w:basedOn w:val="599"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676">
    <w:name w:val="Основной текст с отступом 3"/>
    <w:basedOn w:val="599"/>
    <w:qFormat/>
    <w:pPr>
      <w:ind w:firstLine="708"/>
      <w:jc w:val="both"/>
      <w:spacing w:before="0" w:after="0" w:line="240" w:lineRule="auto"/>
    </w:pPr>
    <w:rPr>
      <w:rFonts w:ascii="Times New Roman" w:hAnsi="Times New Roman" w:cs="Times New Roman"/>
      <w:b/>
      <w:sz w:val="28"/>
      <w:szCs w:val="28"/>
      <w:shd w:val="clear" w:color="auto" w:fill="ffffff"/>
    </w:rPr>
  </w:style>
  <w:style w:type="paragraph" w:styleId="677">
    <w:name w:val="Абзац списка1"/>
    <w:basedOn w:val="599"/>
    <w:qFormat/>
    <w:pPr>
      <w:ind w:left="720" w:firstLine="0"/>
      <w:spacing w:before="0" w:after="0" w:line="240" w:lineRule="auto"/>
    </w:pPr>
    <w:rPr>
      <w:rFonts w:ascii="Arial" w:hAnsi="Arial" w:cs="Mangal" w:eastAsia="SimSun;宋体"/>
      <w:sz w:val="20"/>
      <w:szCs w:val="24"/>
      <w:lang w:bidi="hi-IN"/>
    </w:rPr>
  </w:style>
  <w:style w:type="numbering" w:styleId="678">
    <w:name w:val="WW8Num1"/>
    <w:qFormat/>
  </w:style>
  <w:style w:type="numbering" w:styleId="679">
    <w:name w:val="WW8Num2"/>
    <w:qFormat/>
  </w:style>
  <w:style w:type="numbering" w:styleId="680">
    <w:name w:val="WW8Num3"/>
    <w:qFormat/>
  </w:style>
  <w:style w:type="numbering" w:styleId="681">
    <w:name w:val="WW8Num4"/>
    <w:qFormat/>
  </w:style>
  <w:style w:type="numbering" w:styleId="682">
    <w:name w:val="WW8Num5"/>
    <w:qFormat/>
  </w:style>
  <w:style w:type="numbering" w:styleId="683">
    <w:name w:val="WW8Num6"/>
    <w:qFormat/>
  </w:style>
  <w:style w:type="numbering" w:styleId="684">
    <w:name w:val="WW8Num7"/>
    <w:qFormat/>
  </w:style>
  <w:style w:type="numbering" w:styleId="685">
    <w:name w:val="WW8Num8"/>
    <w:qFormat/>
  </w:style>
  <w:style w:type="character" w:styleId="1237" w:default="1">
    <w:name w:val="Default Paragraph Font"/>
    <w:uiPriority w:val="1"/>
    <w:semiHidden/>
    <w:unhideWhenUsed/>
  </w:style>
  <w:style w:type="numbering" w:styleId="1238" w:default="1">
    <w:name w:val="No List"/>
    <w:uiPriority w:val="99"/>
    <w:semiHidden/>
    <w:unhideWhenUsed/>
  </w:style>
  <w:style w:type="table" w:styleId="12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elinateatr@yandex.ru" TargetMode="External"/><Relationship Id="rId10" Type="http://schemas.openxmlformats.org/officeDocument/2006/relationships/hyperlink" Target="mailto:elinateatr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> </cp:keywords>
  <dc:description/>
  <dc:language>en-US</dc:language>
  <cp:lastModifiedBy>Rendy Rolland</cp:lastModifiedBy>
  <cp:revision>37</cp:revision>
  <dcterms:created xsi:type="dcterms:W3CDTF">2019-06-26T14:32:00Z</dcterms:created>
  <dcterms:modified xsi:type="dcterms:W3CDTF">2022-09-20T14:25:25Z</dcterms:modified>
</cp:coreProperties>
</file>